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0484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</w:rPr>
        <w:t>ОДОВНА ЛИСТА ЗА ОЦЕНУ ПРОЈЕКТА</w:t>
      </w:r>
      <w:r w:rsidR="0033342A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</w:rPr>
        <w:t>ПРОИЗВОДЊЕ МЕДИЈСКИХ САДРЖАЈА</w:t>
      </w:r>
    </w:p>
    <w:p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</w:rPr>
      </w:pPr>
      <w:r w:rsidRPr="00D20484">
        <w:rPr>
          <w:rFonts w:ascii="Times New Roman" w:hAnsi="Times New Roman" w:cs="Times New Roman"/>
        </w:rPr>
        <w:t>Назив органа јавне власти:</w:t>
      </w:r>
    </w:p>
    <w:p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</w:rPr>
      </w:pPr>
      <w:r w:rsidRPr="00D20484">
        <w:rPr>
          <w:rFonts w:ascii="Times New Roman" w:hAnsi="Times New Roman" w:cs="Times New Roman"/>
        </w:rPr>
        <w:t>Назив конкурса:</w:t>
      </w:r>
    </w:p>
    <w:p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</w:rPr>
      </w:pPr>
      <w:r w:rsidRPr="00D20484">
        <w:rPr>
          <w:rFonts w:ascii="Times New Roman" w:hAnsi="Times New Roman" w:cs="Times New Roman"/>
        </w:rPr>
        <w:t>Подносилац пријаве</w:t>
      </w:r>
      <w:r w:rsidR="001B13EE" w:rsidRPr="00D20484">
        <w:rPr>
          <w:rFonts w:ascii="Times New Roman" w:hAnsi="Times New Roman" w:cs="Times New Roman"/>
        </w:rPr>
        <w:t>:</w:t>
      </w:r>
    </w:p>
    <w:p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</w:rPr>
      </w:pPr>
      <w:r w:rsidRPr="00D20484">
        <w:rPr>
          <w:rFonts w:ascii="Times New Roman" w:hAnsi="Times New Roman" w:cs="Times New Roman"/>
        </w:rPr>
        <w:t xml:space="preserve">Заводни </w:t>
      </w:r>
      <w:r w:rsidR="00062741" w:rsidRPr="00D20484">
        <w:rPr>
          <w:rFonts w:ascii="Times New Roman" w:hAnsi="Times New Roman" w:cs="Times New Roman"/>
        </w:rPr>
        <w:t>број:</w:t>
      </w:r>
    </w:p>
    <w:p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</w:rPr>
      </w:pPr>
      <w:r w:rsidRPr="00D20484">
        <w:rPr>
          <w:rFonts w:ascii="Times New Roman" w:hAnsi="Times New Roman" w:cs="Times New Roman"/>
        </w:rPr>
        <w:t>Име и презиме члана комисије:</w:t>
      </w:r>
    </w:p>
    <w:p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14404" w:type="dxa"/>
        <w:tblLayout w:type="fixed"/>
        <w:tblLook w:val="04A0"/>
      </w:tblPr>
      <w:tblGrid>
        <w:gridCol w:w="9895"/>
        <w:gridCol w:w="4509"/>
      </w:tblGrid>
      <w:tr w:rsidR="00C43C6A" w:rsidRPr="00D20484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:rsidTr="001C54C9">
        <w:tc>
          <w:tcPr>
            <w:tcW w:w="9895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Број бодова: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није релевантан 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-делимично је релевантан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-углавном је релевантан</w:t>
            </w:r>
          </w:p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у потпуности је релевантан</w:t>
            </w:r>
          </w:p>
        </w:tc>
      </w:tr>
      <w:tr w:rsidR="006F4C13" w:rsidRPr="00D20484" w:rsidTr="008F75CE">
        <w:trPr>
          <w:trHeight w:val="1151"/>
        </w:trPr>
        <w:tc>
          <w:tcPr>
            <w:tcW w:w="9895" w:type="dxa"/>
          </w:tcPr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остваривања јавног интереса у области јавног информисања; 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остваривање намене конкурса;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усклађености планираних активности са циљевима и очекиваним резултатима пројекта;</w:t>
            </w:r>
          </w:p>
          <w:p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4509" w:type="dxa"/>
          </w:tcPr>
          <w:p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Оцена: </w:t>
            </w:r>
          </w:p>
        </w:tc>
      </w:tr>
      <w:tr w:rsidR="000F0375" w:rsidRPr="00D20484" w:rsidTr="001C54C9">
        <w:tc>
          <w:tcPr>
            <w:tcW w:w="9895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D20484" w:rsidRDefault="000F0375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20317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није изводљив </w:t>
            </w:r>
          </w:p>
          <w:p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20317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</w:rPr>
              <w:t>делимично је изводљив</w:t>
            </w:r>
          </w:p>
          <w:p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</w:rPr>
              <w:t>- углавном је изводљив</w:t>
            </w:r>
          </w:p>
          <w:p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</w:rPr>
              <w:t>- у потпуности је изводљив</w:t>
            </w:r>
          </w:p>
        </w:tc>
      </w:tr>
      <w:tr w:rsidR="001B010E" w:rsidRPr="00D20484" w:rsidTr="004932AA">
        <w:tc>
          <w:tcPr>
            <w:tcW w:w="9895" w:type="dxa"/>
          </w:tcPr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усклађености садржаја са задатим циљевима;</w:t>
            </w:r>
          </w:p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ауторског приступа и новинарске иницијативе;</w:t>
            </w:r>
          </w:p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иновативног елемента у пројекту;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дефинисања жанра;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прецизирања трајања појединачних медијских садржаја;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одређивања формата;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заступљености истраживачког приступа;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одређивања тема појединачних медијских садржаја;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дефинисања кључних саговорника;</w:t>
            </w:r>
          </w:p>
          <w:p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Оцена:</w:t>
            </w:r>
          </w:p>
        </w:tc>
      </w:tr>
      <w:tr w:rsidR="001B010E" w:rsidRPr="00D20484" w:rsidTr="001C54C9">
        <w:tc>
          <w:tcPr>
            <w:tcW w:w="9895" w:type="dxa"/>
            <w:shd w:val="clear" w:color="auto" w:fill="DEEAF6" w:themeFill="accent5" w:themeFillTint="33"/>
          </w:tcPr>
          <w:p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</w:p>
          <w:p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Праћење реализације пројекта са становишта: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- није могуће</w:t>
            </w:r>
          </w:p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делимично је могуће</w:t>
            </w:r>
          </w:p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-углавном је могуће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у потпуности је могуће</w:t>
            </w:r>
          </w:p>
        </w:tc>
      </w:tr>
      <w:tr w:rsidR="001B010E" w:rsidRPr="00D20484" w:rsidTr="00331DF6">
        <w:tc>
          <w:tcPr>
            <w:tcW w:w="9895" w:type="dxa"/>
          </w:tcPr>
          <w:p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дефинисања очекиваних резултата;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мерљивости индикатора;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одрживости пројекта;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планирања интерног мониторинга и евалуације;</w:t>
            </w:r>
          </w:p>
          <w:p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Оцена:</w:t>
            </w:r>
          </w:p>
        </w:tc>
      </w:tr>
      <w:tr w:rsidR="001B010E" w:rsidRPr="00D20484" w:rsidTr="001C54C9">
        <w:tc>
          <w:tcPr>
            <w:tcW w:w="9895" w:type="dxa"/>
            <w:shd w:val="clear" w:color="auto" w:fill="DEEAF6" w:themeFill="accent5" w:themeFillTint="33"/>
          </w:tcPr>
          <w:p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Капацитети предлагача пројекта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</w:rPr>
              <w:t>података из пријаве</w:t>
            </w:r>
          </w:p>
        </w:tc>
      </w:tr>
      <w:tr w:rsidR="001B010E" w:rsidRPr="00D20484" w:rsidTr="001B010E">
        <w:trPr>
          <w:trHeight w:val="256"/>
        </w:trPr>
        <w:tc>
          <w:tcPr>
            <w:tcW w:w="9895" w:type="dxa"/>
          </w:tcPr>
          <w:p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елатности(број година);</w:t>
            </w:r>
          </w:p>
        </w:tc>
        <w:tc>
          <w:tcPr>
            <w:tcW w:w="4509" w:type="dxa"/>
          </w:tcPr>
          <w:p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(краће од 1 године)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(од 1 до 3 године)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</w:rPr>
              <w:t>(дуже од 10 година)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(без запослених)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(од 1 до 3 запослена)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запослених)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запослених)</w:t>
            </w:r>
          </w:p>
          <w:p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</w:rPr>
              <w:t>(више од 10 запослених)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опреме и других техничких средства за реализацију пројекта;</w:t>
            </w:r>
          </w:p>
          <w:p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</w:rPr>
              <w:t>(потребно је изнајмљивање)</w:t>
            </w:r>
          </w:p>
          <w:p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континуитет у информисању циљне групе којој је пројекат намењен;</w:t>
            </w:r>
          </w:p>
          <w:p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9" w:type="dxa"/>
          </w:tcPr>
          <w:p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</w:tr>
      <w:tr w:rsidR="001B010E" w:rsidRPr="00D20484" w:rsidTr="00265E8F">
        <w:trPr>
          <w:trHeight w:val="238"/>
        </w:trPr>
        <w:tc>
          <w:tcPr>
            <w:tcW w:w="9895" w:type="dxa"/>
          </w:tcPr>
          <w:p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316D" w:rsidRPr="00D20484" w:rsidTr="001C54C9">
        <w:tc>
          <w:tcPr>
            <w:tcW w:w="9895" w:type="dxa"/>
            <w:shd w:val="clear" w:color="auto" w:fill="DEEAF6" w:themeFill="accent5" w:themeFillTint="33"/>
          </w:tcPr>
          <w:p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1D40F0" w:rsidRPr="00D20484" w:rsidRDefault="001D40F0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није </w:t>
            </w:r>
            <w:r w:rsidR="000E316D" w:rsidRPr="00D20484">
              <w:rPr>
                <w:rFonts w:ascii="Times New Roman" w:hAnsi="Times New Roman" w:cs="Times New Roman"/>
                <w:sz w:val="20"/>
                <w:szCs w:val="20"/>
              </w:rPr>
              <w:t>доступан</w:t>
            </w:r>
          </w:p>
          <w:p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доступан</w:t>
            </w:r>
          </w:p>
          <w:p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доступан</w:t>
            </w:r>
          </w:p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доступан</w:t>
            </w:r>
          </w:p>
        </w:tc>
      </w:tr>
      <w:tr w:rsidR="000E316D" w:rsidRPr="00D20484" w:rsidTr="00CE71CF">
        <w:tc>
          <w:tcPr>
            <w:tcW w:w="9895" w:type="dxa"/>
          </w:tcPr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</w:rPr>
              <w:t>ираног извештавања подносиоца пројекта са територије на којој живи циљна група којој је садржај намењен(на дневном, недељном, месечном или периодичном нивоу);</w:t>
            </w:r>
          </w:p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објављивања садржаја у више медија;</w:t>
            </w:r>
          </w:p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Оцена:</w:t>
            </w:r>
          </w:p>
        </w:tc>
      </w:tr>
      <w:tr w:rsidR="000E316D" w:rsidRPr="00D20484" w:rsidTr="001C54C9">
        <w:tc>
          <w:tcPr>
            <w:tcW w:w="9895" w:type="dxa"/>
            <w:shd w:val="clear" w:color="auto" w:fill="DEEAF6" w:themeFill="accent5" w:themeFillTint="33"/>
          </w:tcPr>
          <w:p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- није оправдан</w:t>
            </w:r>
          </w:p>
          <w:p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делимично је оправдан</w:t>
            </w:r>
          </w:p>
          <w:p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углавном је оправдан</w:t>
            </w:r>
          </w:p>
          <w:p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оправдан</w:t>
            </w:r>
          </w:p>
        </w:tc>
      </w:tr>
      <w:tr w:rsidR="000E316D" w:rsidRPr="00D20484" w:rsidTr="00CE71CF">
        <w:tc>
          <w:tcPr>
            <w:tcW w:w="9895" w:type="dxa"/>
          </w:tcPr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економске оправданости предлога буџета у односу на циљ и пројектне активности;</w:t>
            </w:r>
          </w:p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Оцена:</w:t>
            </w:r>
          </w:p>
        </w:tc>
      </w:tr>
      <w:tr w:rsidR="004244DE" w:rsidRPr="00D20484" w:rsidTr="001C54C9">
        <w:tc>
          <w:tcPr>
            <w:tcW w:w="9895" w:type="dxa"/>
            <w:shd w:val="clear" w:color="auto" w:fill="DEEAF6" w:themeFill="accent5" w:themeFillTint="33"/>
          </w:tcPr>
          <w:p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изречена мера није објављена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- изречено више мера које су објављене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- изречена мера објављена и није поновљена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није изречена мера</w:t>
            </w:r>
          </w:p>
        </w:tc>
      </w:tr>
      <w:tr w:rsidR="004244DE" w:rsidRPr="00D20484" w:rsidTr="00CE71CF">
        <w:tc>
          <w:tcPr>
            <w:tcW w:w="9895" w:type="dxa"/>
          </w:tcPr>
          <w:p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, у последњих годину дана, због кршења професионалних и етичких стандарда;</w:t>
            </w:r>
          </w:p>
          <w:p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9BC" w:rsidRPr="00D20484" w:rsidTr="00A40CB3">
        <w:trPr>
          <w:trHeight w:val="206"/>
        </w:trPr>
        <w:tc>
          <w:tcPr>
            <w:tcW w:w="9895" w:type="dxa"/>
          </w:tcPr>
          <w:p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УКУПАН БРОЈ БОДОВА</w:t>
            </w:r>
          </w:p>
          <w:p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9" w:type="dxa"/>
          </w:tcPr>
          <w:p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3D60" w:rsidRPr="00D20484" w:rsidRDefault="00DC3D60" w:rsidP="00A40CB3"/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FE8" w:rsidRDefault="00983FE8" w:rsidP="00F53604">
      <w:pPr>
        <w:spacing w:after="0" w:line="240" w:lineRule="auto"/>
      </w:pPr>
      <w:r>
        <w:separator/>
      </w:r>
    </w:p>
  </w:endnote>
  <w:endnote w:type="continuationSeparator" w:id="1">
    <w:p w:rsidR="00983FE8" w:rsidRDefault="00983FE8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FE8" w:rsidRDefault="00983FE8" w:rsidP="00F53604">
      <w:pPr>
        <w:spacing w:after="0" w:line="240" w:lineRule="auto"/>
      </w:pPr>
      <w:r>
        <w:separator/>
      </w:r>
    </w:p>
  </w:footnote>
  <w:footnote w:type="continuationSeparator" w:id="1">
    <w:p w:rsidR="00983FE8" w:rsidRDefault="00983FE8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04" w:rsidRPr="00F53604" w:rsidRDefault="00F53604" w:rsidP="00C62C35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3342A"/>
    <w:rsid w:val="00342C03"/>
    <w:rsid w:val="00357B1F"/>
    <w:rsid w:val="003A1011"/>
    <w:rsid w:val="003B58CD"/>
    <w:rsid w:val="003D368E"/>
    <w:rsid w:val="004244DE"/>
    <w:rsid w:val="004315B3"/>
    <w:rsid w:val="00437187"/>
    <w:rsid w:val="00444A0E"/>
    <w:rsid w:val="00450EF7"/>
    <w:rsid w:val="004B1183"/>
    <w:rsid w:val="004D2337"/>
    <w:rsid w:val="004E2AF3"/>
    <w:rsid w:val="005146E3"/>
    <w:rsid w:val="00534E36"/>
    <w:rsid w:val="005B66FD"/>
    <w:rsid w:val="005E2902"/>
    <w:rsid w:val="005F70F4"/>
    <w:rsid w:val="00602113"/>
    <w:rsid w:val="006F4C13"/>
    <w:rsid w:val="00701C56"/>
    <w:rsid w:val="007311C7"/>
    <w:rsid w:val="00770C83"/>
    <w:rsid w:val="007C4FAE"/>
    <w:rsid w:val="007E17D8"/>
    <w:rsid w:val="007E3D36"/>
    <w:rsid w:val="008423B5"/>
    <w:rsid w:val="00850619"/>
    <w:rsid w:val="00867118"/>
    <w:rsid w:val="0088185C"/>
    <w:rsid w:val="008C0990"/>
    <w:rsid w:val="008E2DA0"/>
    <w:rsid w:val="008F75CE"/>
    <w:rsid w:val="00983FE8"/>
    <w:rsid w:val="0098492E"/>
    <w:rsid w:val="009C7509"/>
    <w:rsid w:val="009D7AED"/>
    <w:rsid w:val="00A0723F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E92327"/>
    <w:rsid w:val="00F53604"/>
    <w:rsid w:val="00F865C7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F5CD-EA95-4BB2-81BF-FB860E05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 Rajsic</dc:creator>
  <cp:lastModifiedBy>User001</cp:lastModifiedBy>
  <cp:revision>2</cp:revision>
  <cp:lastPrinted>2023-12-11T10:02:00Z</cp:lastPrinted>
  <dcterms:created xsi:type="dcterms:W3CDTF">2024-02-28T07:14:00Z</dcterms:created>
  <dcterms:modified xsi:type="dcterms:W3CDTF">2024-02-28T07:14:00Z</dcterms:modified>
</cp:coreProperties>
</file>